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379"/>
        <w:gridCol w:w="52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厦门市卫厨行业协会第三届第二次会员大会暨中秋联谊会 议程安排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序列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 间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会议安排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标准启动会9：00-12：00（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天鹅酒店，二楼 白鹭厅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8：30-9：00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标准签到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9：00-12：00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标准启动讨论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12：00-13：00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专家午餐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会员大会15：30-18：00（白鹭洲舒友酒店，一楼）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15：00-15：30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签到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15：30-15：45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致辞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15：45-15：50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15：50-16：05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协会工作报告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16：05-16：15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授牌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16：15-16：30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国家厨卫知识产权快维中心分享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16：30-16：45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塑化原料供给侧数字化分享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16：50-17：15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助力企业销售达成分享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17：15-18：00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会员分享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中秋晚宴 18：00-20：00（白鹭洲舒友酒店，一楼）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18：00-18：05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祝酒环节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18：05-18：20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民生银行助力卫厨行业企业高质量发展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18：20-19：20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晚宴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19:30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博饼开始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NGQzNzg4YzJjZjQ1MWEzZGE1YTU0YTIyOTIwNGUifQ=="/>
  </w:docVars>
  <w:rsids>
    <w:rsidRoot w:val="6972499A"/>
    <w:rsid w:val="1DAE7EBF"/>
    <w:rsid w:val="6972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5">
    <w:name w:val="font51"/>
    <w:basedOn w:val="3"/>
    <w:uiPriority w:val="0"/>
    <w:rPr>
      <w:rFonts w:hint="eastAsia" w:ascii="微软雅黑" w:hAnsi="微软雅黑" w:eastAsia="微软雅黑" w:cs="微软雅黑"/>
      <w:b/>
      <w:bCs/>
      <w:color w:val="417FF9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2023-09-15T03:53:00Z</dcterms:created>
  <dc:creator>XMBK秘书处1号</dc:creator>
  <cp:lastModifiedBy>XMBK秘书处1号</cp:lastModifiedBy>
  <dcterms:modified xsi:type="dcterms:W3CDTF">2023-09-15T05:52:39Z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48490EDBC19F4B4380CFC1969C058268_11</vt:lpwstr>
  </property>
</Properties>
</file>